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08121" w14:textId="77777777" w:rsidR="00155674" w:rsidRPr="001B21A3" w:rsidRDefault="00155674" w:rsidP="00D537AA">
      <w:pPr>
        <w:pStyle w:val="Default"/>
        <w:jc w:val="center"/>
        <w:rPr>
          <w:color w:val="auto"/>
          <w:sz w:val="28"/>
          <w:szCs w:val="28"/>
        </w:rPr>
      </w:pPr>
      <w:r w:rsidRPr="001B21A3">
        <w:rPr>
          <w:b/>
          <w:bCs/>
          <w:color w:val="auto"/>
          <w:sz w:val="28"/>
          <w:szCs w:val="28"/>
        </w:rPr>
        <w:t>Программа итогового экзамена по дисциплине</w:t>
      </w:r>
    </w:p>
    <w:p w14:paraId="59807DE5" w14:textId="77777777" w:rsidR="001B21A3" w:rsidRPr="001B21A3" w:rsidRDefault="00F729C3" w:rsidP="001B21A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B21A3">
        <w:rPr>
          <w:rFonts w:ascii="Times New Roman" w:hAnsi="Times New Roman"/>
          <w:b/>
          <w:bCs/>
          <w:sz w:val="28"/>
          <w:szCs w:val="28"/>
        </w:rPr>
        <w:t>«</w:t>
      </w:r>
      <w:r w:rsidR="001B21A3" w:rsidRPr="001B21A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Современная пресс-служба» </w:t>
      </w:r>
    </w:p>
    <w:p w14:paraId="0A3C5A51" w14:textId="4DD0ACC2" w:rsidR="00F729C3" w:rsidRPr="001B21A3" w:rsidRDefault="00F729C3" w:rsidP="001B21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21A3">
        <w:rPr>
          <w:rFonts w:ascii="Times New Roman" w:hAnsi="Times New Roman"/>
          <w:b/>
          <w:bCs/>
          <w:sz w:val="28"/>
          <w:szCs w:val="28"/>
        </w:rPr>
        <w:t>Осенний семестр 202</w:t>
      </w:r>
      <w:r w:rsidR="004578C7" w:rsidRPr="001B21A3">
        <w:rPr>
          <w:rFonts w:ascii="Times New Roman" w:hAnsi="Times New Roman"/>
          <w:b/>
          <w:bCs/>
          <w:sz w:val="28"/>
          <w:szCs w:val="28"/>
        </w:rPr>
        <w:t>2</w:t>
      </w:r>
      <w:r w:rsidRPr="001B21A3">
        <w:rPr>
          <w:rFonts w:ascii="Times New Roman" w:hAnsi="Times New Roman"/>
          <w:b/>
          <w:bCs/>
          <w:sz w:val="28"/>
          <w:szCs w:val="28"/>
        </w:rPr>
        <w:t xml:space="preserve"> г. </w:t>
      </w:r>
      <w:r w:rsidR="00490F1D" w:rsidRPr="001B21A3">
        <w:rPr>
          <w:rFonts w:ascii="Times New Roman" w:hAnsi="Times New Roman"/>
          <w:b/>
          <w:bCs/>
          <w:sz w:val="28"/>
          <w:szCs w:val="28"/>
        </w:rPr>
        <w:t>4</w:t>
      </w:r>
      <w:r w:rsidRPr="001B21A3">
        <w:rPr>
          <w:rFonts w:ascii="Times New Roman" w:hAnsi="Times New Roman"/>
          <w:b/>
          <w:bCs/>
          <w:sz w:val="28"/>
          <w:szCs w:val="28"/>
        </w:rPr>
        <w:t xml:space="preserve"> курс, р/о, Связь с общественностью</w:t>
      </w:r>
    </w:p>
    <w:p w14:paraId="18416830" w14:textId="46FFE010" w:rsidR="00F729C3" w:rsidRPr="00592F03" w:rsidRDefault="00F729C3" w:rsidP="00D537AA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592F03">
        <w:rPr>
          <w:b/>
          <w:bCs/>
          <w:color w:val="auto"/>
          <w:sz w:val="28"/>
          <w:szCs w:val="28"/>
        </w:rPr>
        <w:t xml:space="preserve">Ст. преподаватель А.А. </w:t>
      </w:r>
      <w:proofErr w:type="spellStart"/>
      <w:r w:rsidRPr="00592F03">
        <w:rPr>
          <w:b/>
          <w:bCs/>
          <w:color w:val="auto"/>
          <w:sz w:val="28"/>
          <w:szCs w:val="28"/>
        </w:rPr>
        <w:t>Кудабай</w:t>
      </w:r>
      <w:proofErr w:type="spellEnd"/>
      <w:r w:rsidRPr="00592F03">
        <w:rPr>
          <w:b/>
          <w:bCs/>
          <w:color w:val="auto"/>
          <w:sz w:val="28"/>
          <w:szCs w:val="28"/>
        </w:rPr>
        <w:t xml:space="preserve">      </w:t>
      </w:r>
    </w:p>
    <w:p w14:paraId="6143A5A5" w14:textId="77777777" w:rsidR="005B2EF9" w:rsidRPr="00592F03" w:rsidRDefault="005B2EF9" w:rsidP="005B2EF9">
      <w:pPr>
        <w:pStyle w:val="Default"/>
        <w:jc w:val="right"/>
        <w:rPr>
          <w:b/>
          <w:bCs/>
          <w:color w:val="auto"/>
          <w:sz w:val="16"/>
          <w:szCs w:val="16"/>
        </w:rPr>
      </w:pPr>
    </w:p>
    <w:p w14:paraId="30A9092A" w14:textId="77777777" w:rsidR="00155674" w:rsidRPr="00592F03" w:rsidRDefault="00155674" w:rsidP="00155674">
      <w:pPr>
        <w:pStyle w:val="Default"/>
        <w:rPr>
          <w:b/>
          <w:bCs/>
          <w:color w:val="auto"/>
          <w:sz w:val="28"/>
          <w:szCs w:val="28"/>
          <w:lang w:val="kk-KZ"/>
        </w:rPr>
      </w:pPr>
      <w:r w:rsidRPr="00592F03">
        <w:rPr>
          <w:b/>
          <w:bCs/>
          <w:color w:val="auto"/>
          <w:sz w:val="28"/>
          <w:szCs w:val="28"/>
        </w:rPr>
        <w:t xml:space="preserve">Примерный перечень тем: </w:t>
      </w:r>
    </w:p>
    <w:p w14:paraId="5FD1648D" w14:textId="77777777" w:rsidR="00155674" w:rsidRPr="00592F03" w:rsidRDefault="00155674" w:rsidP="00155674">
      <w:pPr>
        <w:pStyle w:val="Default"/>
        <w:rPr>
          <w:color w:val="auto"/>
          <w:sz w:val="20"/>
          <w:szCs w:val="20"/>
          <w:lang w:val="kk-KZ"/>
        </w:rPr>
      </w:pPr>
    </w:p>
    <w:p w14:paraId="3B15CD1F" w14:textId="4E6AE166" w:rsidR="00AA20B4" w:rsidRPr="000750A6" w:rsidRDefault="00155674" w:rsidP="002C1FF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0750A6">
        <w:rPr>
          <w:rFonts w:ascii="Times New Roman" w:hAnsi="Times New Roman"/>
          <w:sz w:val="28"/>
          <w:szCs w:val="28"/>
        </w:rPr>
        <w:t>1.</w:t>
      </w:r>
      <w:r w:rsidR="00A35A63" w:rsidRPr="000750A6">
        <w:t xml:space="preserve"> </w:t>
      </w:r>
      <w:r w:rsidR="00AA20B4" w:rsidRPr="000750A6">
        <w:rPr>
          <w:rFonts w:ascii="Times New Roman" w:hAnsi="Times New Roman"/>
          <w:sz w:val="28"/>
          <w:szCs w:val="28"/>
        </w:rPr>
        <w:t xml:space="preserve">Пресс-служба в системе современных </w:t>
      </w:r>
      <w:proofErr w:type="spellStart"/>
      <w:r w:rsidR="00AA20B4" w:rsidRPr="000750A6">
        <w:rPr>
          <w:rFonts w:ascii="Times New Roman" w:hAnsi="Times New Roman"/>
          <w:sz w:val="28"/>
          <w:szCs w:val="28"/>
        </w:rPr>
        <w:t>СМИиК</w:t>
      </w:r>
      <w:proofErr w:type="spellEnd"/>
      <w:r w:rsidR="00AA20B4" w:rsidRPr="000750A6">
        <w:rPr>
          <w:rFonts w:ascii="Times New Roman" w:hAnsi="Times New Roman"/>
          <w:sz w:val="28"/>
          <w:szCs w:val="28"/>
        </w:rPr>
        <w:t xml:space="preserve"> и структуре PR. </w:t>
      </w:r>
    </w:p>
    <w:p w14:paraId="534C3041" w14:textId="77777777" w:rsidR="00F5242D" w:rsidRPr="000750A6" w:rsidRDefault="00155674" w:rsidP="00C629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A6">
        <w:rPr>
          <w:rFonts w:ascii="Times New Roman" w:hAnsi="Times New Roman"/>
          <w:sz w:val="28"/>
          <w:szCs w:val="28"/>
        </w:rPr>
        <w:t>2.</w:t>
      </w:r>
      <w:r w:rsidR="00A35A63" w:rsidRPr="000750A6">
        <w:t xml:space="preserve"> </w:t>
      </w:r>
      <w:r w:rsidR="00F5242D" w:rsidRPr="000750A6">
        <w:rPr>
          <w:rFonts w:ascii="Times New Roman" w:hAnsi="Times New Roman"/>
          <w:sz w:val="28"/>
          <w:szCs w:val="28"/>
        </w:rPr>
        <w:t>История возникновения пресс-служб.</w:t>
      </w:r>
    </w:p>
    <w:p w14:paraId="495199C3" w14:textId="6AD89440" w:rsidR="00C629F2" w:rsidRPr="000750A6" w:rsidRDefault="00A35A63" w:rsidP="00C629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A6">
        <w:rPr>
          <w:rFonts w:ascii="Times New Roman" w:hAnsi="Times New Roman"/>
          <w:sz w:val="28"/>
          <w:szCs w:val="28"/>
        </w:rPr>
        <w:t xml:space="preserve">3. </w:t>
      </w:r>
      <w:r w:rsidR="000711DF" w:rsidRPr="000750A6">
        <w:rPr>
          <w:rFonts w:ascii="Times New Roman" w:hAnsi="Times New Roman"/>
          <w:sz w:val="28"/>
          <w:szCs w:val="28"/>
        </w:rPr>
        <w:t>Типология современных пресс-служб.</w:t>
      </w:r>
    </w:p>
    <w:p w14:paraId="625B84CD" w14:textId="77777777" w:rsidR="00F30D52" w:rsidRPr="000750A6" w:rsidRDefault="00155674" w:rsidP="00975D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A6">
        <w:rPr>
          <w:rFonts w:ascii="Times New Roman" w:hAnsi="Times New Roman"/>
          <w:sz w:val="28"/>
          <w:szCs w:val="28"/>
        </w:rPr>
        <w:t>4.</w:t>
      </w:r>
      <w:r w:rsidR="00A35A63" w:rsidRPr="000750A6">
        <w:rPr>
          <w:rFonts w:ascii="Times New Roman" w:hAnsi="Times New Roman"/>
          <w:sz w:val="28"/>
          <w:szCs w:val="28"/>
        </w:rPr>
        <w:t xml:space="preserve"> </w:t>
      </w:r>
      <w:r w:rsidR="00F30D52" w:rsidRPr="000750A6">
        <w:rPr>
          <w:rFonts w:ascii="Times New Roman" w:hAnsi="Times New Roman"/>
          <w:sz w:val="28"/>
          <w:szCs w:val="28"/>
        </w:rPr>
        <w:t>Пресс-секретарь. Основные характеристики работы современного пресс-секретаря.</w:t>
      </w:r>
    </w:p>
    <w:p w14:paraId="164FD426" w14:textId="386BD789" w:rsidR="00104C3D" w:rsidRPr="000750A6" w:rsidRDefault="00155674" w:rsidP="00975D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A6">
        <w:rPr>
          <w:rFonts w:ascii="Times New Roman" w:hAnsi="Times New Roman"/>
          <w:sz w:val="28"/>
          <w:szCs w:val="28"/>
        </w:rPr>
        <w:t xml:space="preserve">5. </w:t>
      </w:r>
      <w:r w:rsidR="00CE3BBD" w:rsidRPr="000750A6">
        <w:rPr>
          <w:rFonts w:ascii="Times New Roman" w:hAnsi="Times New Roman"/>
          <w:sz w:val="28"/>
          <w:szCs w:val="28"/>
        </w:rPr>
        <w:t>Знаменитые пресс-секретари мира.</w:t>
      </w:r>
    </w:p>
    <w:p w14:paraId="0C4324CF" w14:textId="7C12E766" w:rsidR="00104C3D" w:rsidRPr="000750A6" w:rsidRDefault="00155674" w:rsidP="001556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A6">
        <w:rPr>
          <w:rFonts w:ascii="Times New Roman" w:hAnsi="Times New Roman"/>
          <w:sz w:val="28"/>
          <w:szCs w:val="28"/>
        </w:rPr>
        <w:t xml:space="preserve">6. </w:t>
      </w:r>
      <w:r w:rsidR="00864589" w:rsidRPr="000750A6">
        <w:rPr>
          <w:rFonts w:ascii="Times New Roman" w:hAnsi="Times New Roman"/>
          <w:sz w:val="28"/>
          <w:szCs w:val="28"/>
        </w:rPr>
        <w:t>«Психология» работников СМИ и основные правила работы с журналистами.</w:t>
      </w:r>
    </w:p>
    <w:p w14:paraId="545174C6" w14:textId="77777777" w:rsidR="005D529D" w:rsidRPr="000750A6" w:rsidRDefault="00155674" w:rsidP="006C187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750A6">
        <w:rPr>
          <w:rFonts w:ascii="Times New Roman" w:hAnsi="Times New Roman"/>
          <w:sz w:val="28"/>
          <w:szCs w:val="28"/>
        </w:rPr>
        <w:t>7.</w:t>
      </w:r>
      <w:r w:rsidR="005F0ED3" w:rsidRPr="000750A6">
        <w:rPr>
          <w:rFonts w:ascii="Times New Roman" w:hAnsi="Times New Roman"/>
          <w:sz w:val="28"/>
          <w:szCs w:val="28"/>
        </w:rPr>
        <w:t xml:space="preserve"> </w:t>
      </w:r>
      <w:r w:rsidR="005D529D" w:rsidRPr="000750A6">
        <w:rPr>
          <w:rFonts w:ascii="Times New Roman" w:hAnsi="Times New Roman"/>
          <w:sz w:val="28"/>
          <w:szCs w:val="28"/>
          <w:lang w:val="kk-KZ"/>
        </w:rPr>
        <w:t>Аккредитация, назначение и принципы. Пулы журналистов.</w:t>
      </w:r>
    </w:p>
    <w:p w14:paraId="30DC485F" w14:textId="77777777" w:rsidR="001C629B" w:rsidRPr="000750A6" w:rsidRDefault="00155674" w:rsidP="0015567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750A6">
        <w:rPr>
          <w:rFonts w:ascii="Times New Roman" w:hAnsi="Times New Roman"/>
          <w:sz w:val="28"/>
          <w:szCs w:val="28"/>
        </w:rPr>
        <w:t xml:space="preserve">8. </w:t>
      </w:r>
      <w:r w:rsidR="001C629B" w:rsidRPr="000750A6">
        <w:rPr>
          <w:rFonts w:ascii="Times New Roman" w:hAnsi="Times New Roman"/>
          <w:sz w:val="28"/>
          <w:szCs w:val="28"/>
          <w:lang w:val="kk-KZ"/>
        </w:rPr>
        <w:t>Правила огранизации современных пресс-конференций.</w:t>
      </w:r>
    </w:p>
    <w:p w14:paraId="21CA14F5" w14:textId="77777777" w:rsidR="00BA0D20" w:rsidRPr="000750A6" w:rsidRDefault="00155674" w:rsidP="0049574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750A6">
        <w:rPr>
          <w:rFonts w:ascii="Times New Roman" w:hAnsi="Times New Roman"/>
          <w:sz w:val="28"/>
          <w:szCs w:val="28"/>
        </w:rPr>
        <w:t xml:space="preserve">9. </w:t>
      </w:r>
      <w:r w:rsidR="00BA0D20" w:rsidRPr="000750A6">
        <w:rPr>
          <w:rFonts w:ascii="Times New Roman" w:hAnsi="Times New Roman"/>
          <w:sz w:val="28"/>
          <w:szCs w:val="28"/>
          <w:lang w:val="kk-KZ"/>
        </w:rPr>
        <w:t>Типология современных PR-текстов.</w:t>
      </w:r>
    </w:p>
    <w:p w14:paraId="6D93170B" w14:textId="3EE80000" w:rsidR="001119F5" w:rsidRPr="000750A6" w:rsidRDefault="00155674" w:rsidP="0049574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750A6">
        <w:rPr>
          <w:rFonts w:ascii="Times New Roman" w:hAnsi="Times New Roman"/>
          <w:sz w:val="28"/>
          <w:szCs w:val="28"/>
        </w:rPr>
        <w:t>10.</w:t>
      </w:r>
      <w:r w:rsidR="00B7406B" w:rsidRPr="000750A6">
        <w:t xml:space="preserve"> </w:t>
      </w:r>
      <w:r w:rsidR="001119F5" w:rsidRPr="000750A6">
        <w:rPr>
          <w:rFonts w:ascii="Times New Roman" w:hAnsi="Times New Roman"/>
          <w:sz w:val="28"/>
          <w:szCs w:val="28"/>
          <w:lang w:val="kk-KZ"/>
        </w:rPr>
        <w:t xml:space="preserve">Рассылка материалов для журналистов. Контроллинг. </w:t>
      </w:r>
    </w:p>
    <w:p w14:paraId="4141E0ED" w14:textId="77777777" w:rsidR="002E7556" w:rsidRPr="000750A6" w:rsidRDefault="00155674" w:rsidP="0049574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750A6">
        <w:rPr>
          <w:rFonts w:ascii="Times New Roman" w:hAnsi="Times New Roman"/>
          <w:sz w:val="28"/>
          <w:szCs w:val="28"/>
        </w:rPr>
        <w:t>1</w:t>
      </w:r>
      <w:r w:rsidR="00525745" w:rsidRPr="000750A6">
        <w:rPr>
          <w:rFonts w:ascii="Times New Roman" w:hAnsi="Times New Roman"/>
          <w:sz w:val="28"/>
          <w:szCs w:val="28"/>
        </w:rPr>
        <w:t>1</w:t>
      </w:r>
      <w:r w:rsidRPr="000750A6">
        <w:rPr>
          <w:rFonts w:ascii="Times New Roman" w:hAnsi="Times New Roman"/>
          <w:sz w:val="28"/>
          <w:szCs w:val="28"/>
        </w:rPr>
        <w:t xml:space="preserve">. </w:t>
      </w:r>
      <w:r w:rsidR="002E7556" w:rsidRPr="000750A6">
        <w:rPr>
          <w:rFonts w:ascii="Times New Roman" w:hAnsi="Times New Roman"/>
          <w:sz w:val="28"/>
          <w:szCs w:val="28"/>
          <w:lang w:val="kk-KZ"/>
        </w:rPr>
        <w:t>Медиакарта: назначение и правила составления.</w:t>
      </w:r>
    </w:p>
    <w:p w14:paraId="5922A6EE" w14:textId="4881CCCC" w:rsidR="00BE49A8" w:rsidRPr="000750A6" w:rsidRDefault="00155674" w:rsidP="004957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A6">
        <w:rPr>
          <w:rFonts w:ascii="Times New Roman" w:hAnsi="Times New Roman"/>
          <w:sz w:val="28"/>
          <w:szCs w:val="28"/>
        </w:rPr>
        <w:t>12.</w:t>
      </w:r>
      <w:r w:rsidR="001848A3" w:rsidRPr="000750A6">
        <w:rPr>
          <w:rFonts w:ascii="Times New Roman" w:hAnsi="Times New Roman"/>
          <w:sz w:val="28"/>
          <w:szCs w:val="28"/>
        </w:rPr>
        <w:t xml:space="preserve"> </w:t>
      </w:r>
      <w:r w:rsidR="00913A7B" w:rsidRPr="000750A6">
        <w:rPr>
          <w:rFonts w:ascii="Times New Roman" w:hAnsi="Times New Roman"/>
          <w:sz w:val="28"/>
          <w:szCs w:val="28"/>
        </w:rPr>
        <w:t>Мониторинг и Пресс-</w:t>
      </w:r>
      <w:proofErr w:type="spellStart"/>
      <w:r w:rsidR="00913A7B" w:rsidRPr="000750A6">
        <w:rPr>
          <w:rFonts w:ascii="Times New Roman" w:hAnsi="Times New Roman"/>
          <w:sz w:val="28"/>
          <w:szCs w:val="28"/>
        </w:rPr>
        <w:t>клиппинг</w:t>
      </w:r>
      <w:proofErr w:type="spellEnd"/>
      <w:r w:rsidR="00913A7B" w:rsidRPr="000750A6">
        <w:rPr>
          <w:rFonts w:ascii="Times New Roman" w:hAnsi="Times New Roman"/>
          <w:sz w:val="28"/>
          <w:szCs w:val="28"/>
        </w:rPr>
        <w:t>.</w:t>
      </w:r>
    </w:p>
    <w:p w14:paraId="50478252" w14:textId="77777777" w:rsidR="00913A7B" w:rsidRPr="000750A6" w:rsidRDefault="00155674" w:rsidP="00913A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A6">
        <w:rPr>
          <w:rFonts w:ascii="Times New Roman" w:hAnsi="Times New Roman"/>
          <w:sz w:val="28"/>
          <w:szCs w:val="28"/>
        </w:rPr>
        <w:t>13.</w:t>
      </w:r>
      <w:r w:rsidR="001848A3" w:rsidRPr="00075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3A7B" w:rsidRPr="000750A6">
        <w:rPr>
          <w:rFonts w:ascii="Times New Roman" w:hAnsi="Times New Roman"/>
          <w:sz w:val="28"/>
          <w:szCs w:val="28"/>
        </w:rPr>
        <w:t>Спичрайтинг</w:t>
      </w:r>
      <w:proofErr w:type="spellEnd"/>
      <w:r w:rsidR="00913A7B" w:rsidRPr="000750A6">
        <w:rPr>
          <w:rFonts w:ascii="Times New Roman" w:hAnsi="Times New Roman"/>
          <w:sz w:val="28"/>
          <w:szCs w:val="28"/>
        </w:rPr>
        <w:t xml:space="preserve"> как вид деятельности пресс-службы.</w:t>
      </w:r>
    </w:p>
    <w:p w14:paraId="19460A02" w14:textId="2EFAA700" w:rsidR="007D71C8" w:rsidRPr="000750A6" w:rsidRDefault="00155674" w:rsidP="007D71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750A6">
        <w:rPr>
          <w:rFonts w:ascii="Times New Roman" w:hAnsi="Times New Roman"/>
          <w:sz w:val="28"/>
          <w:szCs w:val="28"/>
        </w:rPr>
        <w:t>14.</w:t>
      </w:r>
      <w:r w:rsidRPr="000750A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D71C8" w:rsidRPr="000750A6">
        <w:rPr>
          <w:rFonts w:ascii="Times New Roman" w:hAnsi="Times New Roman"/>
          <w:sz w:val="28"/>
          <w:szCs w:val="28"/>
          <w:lang w:val="kk-KZ"/>
        </w:rPr>
        <w:t xml:space="preserve">Спиндокторинг как вид деятельности пресс-службы. </w:t>
      </w:r>
    </w:p>
    <w:p w14:paraId="09AF3838" w14:textId="77777777" w:rsidR="00BB3AEB" w:rsidRPr="000750A6" w:rsidRDefault="00155674" w:rsidP="00BB3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A6">
        <w:rPr>
          <w:rFonts w:ascii="Times New Roman" w:hAnsi="Times New Roman"/>
          <w:sz w:val="28"/>
          <w:szCs w:val="28"/>
        </w:rPr>
        <w:t>15.</w:t>
      </w:r>
      <w:r w:rsidR="00526544" w:rsidRPr="000750A6">
        <w:t xml:space="preserve"> </w:t>
      </w:r>
      <w:r w:rsidR="00BB3AEB" w:rsidRPr="000750A6">
        <w:rPr>
          <w:rFonts w:ascii="Times New Roman" w:hAnsi="Times New Roman"/>
          <w:sz w:val="28"/>
          <w:szCs w:val="28"/>
        </w:rPr>
        <w:t>Работа пресс-службы с критическими материалами.</w:t>
      </w:r>
    </w:p>
    <w:p w14:paraId="6F0BF904" w14:textId="77777777" w:rsidR="005C27F3" w:rsidRPr="000750A6" w:rsidRDefault="00F7517E" w:rsidP="005C2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A6">
        <w:rPr>
          <w:rFonts w:ascii="Times New Roman" w:hAnsi="Times New Roman"/>
          <w:sz w:val="28"/>
          <w:szCs w:val="28"/>
        </w:rPr>
        <w:t>1</w:t>
      </w:r>
      <w:r w:rsidR="00525745" w:rsidRPr="000750A6">
        <w:rPr>
          <w:rFonts w:ascii="Times New Roman" w:hAnsi="Times New Roman"/>
          <w:sz w:val="28"/>
          <w:szCs w:val="28"/>
        </w:rPr>
        <w:t>6</w:t>
      </w:r>
      <w:r w:rsidRPr="000750A6">
        <w:rPr>
          <w:rFonts w:ascii="Times New Roman" w:hAnsi="Times New Roman"/>
          <w:sz w:val="28"/>
          <w:szCs w:val="28"/>
        </w:rPr>
        <w:t>.</w:t>
      </w:r>
      <w:r w:rsidR="00B90552" w:rsidRPr="000750A6">
        <w:rPr>
          <w:rFonts w:ascii="Times New Roman" w:hAnsi="Times New Roman"/>
          <w:sz w:val="28"/>
          <w:szCs w:val="28"/>
        </w:rPr>
        <w:t xml:space="preserve"> </w:t>
      </w:r>
      <w:r w:rsidR="005C27F3" w:rsidRPr="000750A6">
        <w:rPr>
          <w:rFonts w:ascii="Times New Roman" w:hAnsi="Times New Roman"/>
          <w:sz w:val="28"/>
          <w:szCs w:val="28"/>
        </w:rPr>
        <w:t>Антикризисная программа пресс-службы.</w:t>
      </w:r>
    </w:p>
    <w:p w14:paraId="04CD3C10" w14:textId="77777777" w:rsidR="008D31AE" w:rsidRPr="000750A6" w:rsidRDefault="00F7517E" w:rsidP="008D31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A6">
        <w:rPr>
          <w:rFonts w:ascii="Times New Roman" w:hAnsi="Times New Roman"/>
          <w:sz w:val="28"/>
          <w:szCs w:val="28"/>
        </w:rPr>
        <w:t>1</w:t>
      </w:r>
      <w:r w:rsidR="00525745" w:rsidRPr="000750A6">
        <w:rPr>
          <w:rFonts w:ascii="Times New Roman" w:hAnsi="Times New Roman"/>
          <w:sz w:val="28"/>
          <w:szCs w:val="28"/>
        </w:rPr>
        <w:t>7</w:t>
      </w:r>
      <w:r w:rsidRPr="000750A6">
        <w:rPr>
          <w:rFonts w:ascii="Times New Roman" w:hAnsi="Times New Roman"/>
          <w:sz w:val="28"/>
          <w:szCs w:val="28"/>
        </w:rPr>
        <w:t>.</w:t>
      </w:r>
      <w:r w:rsidR="00C33C94" w:rsidRPr="000750A6">
        <w:rPr>
          <w:rFonts w:ascii="Times New Roman" w:hAnsi="Times New Roman"/>
          <w:sz w:val="28"/>
          <w:szCs w:val="28"/>
        </w:rPr>
        <w:t xml:space="preserve"> </w:t>
      </w:r>
      <w:r w:rsidR="008D31AE" w:rsidRPr="000750A6">
        <w:rPr>
          <w:rFonts w:ascii="Times New Roman" w:hAnsi="Times New Roman"/>
          <w:sz w:val="28"/>
          <w:szCs w:val="28"/>
        </w:rPr>
        <w:t xml:space="preserve">Пресс-службы в государственных структурах. </w:t>
      </w:r>
    </w:p>
    <w:p w14:paraId="431F7D0E" w14:textId="5225CB48" w:rsidR="00C751B8" w:rsidRPr="000750A6" w:rsidRDefault="00525745" w:rsidP="008D31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A6">
        <w:rPr>
          <w:rFonts w:ascii="Times New Roman" w:hAnsi="Times New Roman"/>
          <w:sz w:val="28"/>
          <w:szCs w:val="28"/>
        </w:rPr>
        <w:t xml:space="preserve">18. </w:t>
      </w:r>
      <w:r w:rsidR="008D31AE" w:rsidRPr="000750A6">
        <w:rPr>
          <w:rFonts w:ascii="Times New Roman" w:hAnsi="Times New Roman"/>
          <w:sz w:val="28"/>
          <w:szCs w:val="28"/>
        </w:rPr>
        <w:t>Пресс-службы коммерческих структур.</w:t>
      </w:r>
    </w:p>
    <w:p w14:paraId="4B2B7E1D" w14:textId="1FCA0BFC" w:rsidR="0069350E" w:rsidRPr="000750A6" w:rsidRDefault="00F7517E" w:rsidP="00660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0A6">
        <w:rPr>
          <w:rFonts w:ascii="Times New Roman" w:hAnsi="Times New Roman"/>
          <w:sz w:val="28"/>
          <w:szCs w:val="28"/>
        </w:rPr>
        <w:t>19.</w:t>
      </w:r>
      <w:r w:rsidR="00C33C94" w:rsidRPr="000750A6">
        <w:rPr>
          <w:rFonts w:ascii="Times New Roman" w:hAnsi="Times New Roman"/>
          <w:sz w:val="28"/>
          <w:szCs w:val="28"/>
        </w:rPr>
        <w:t xml:space="preserve"> </w:t>
      </w:r>
      <w:r w:rsidR="008D31AE" w:rsidRPr="000750A6">
        <w:rPr>
          <w:rFonts w:ascii="Times New Roman" w:hAnsi="Times New Roman"/>
          <w:sz w:val="28"/>
          <w:szCs w:val="28"/>
        </w:rPr>
        <w:t>Деятельность пресс-службы в негосударственных и некоммерческих организациях.</w:t>
      </w:r>
    </w:p>
    <w:p w14:paraId="56CD097C" w14:textId="0BAAC7AD" w:rsidR="0066061C" w:rsidRPr="000750A6" w:rsidRDefault="00F7517E" w:rsidP="00660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0A6">
        <w:rPr>
          <w:rFonts w:ascii="Times New Roman" w:hAnsi="Times New Roman"/>
          <w:sz w:val="28"/>
          <w:szCs w:val="28"/>
        </w:rPr>
        <w:t>20.</w:t>
      </w:r>
      <w:r w:rsidR="00BC0C7C" w:rsidRPr="000750A6">
        <w:t xml:space="preserve">  </w:t>
      </w:r>
      <w:r w:rsidR="008D31AE" w:rsidRPr="000750A6">
        <w:rPr>
          <w:rFonts w:ascii="Times New Roman" w:hAnsi="Times New Roman"/>
          <w:sz w:val="28"/>
          <w:szCs w:val="28"/>
        </w:rPr>
        <w:t>Пресс-служба в системе интернет.</w:t>
      </w:r>
    </w:p>
    <w:bookmarkEnd w:id="0"/>
    <w:p w14:paraId="3CC90B46" w14:textId="77777777" w:rsidR="00005B1E" w:rsidRPr="00592F03" w:rsidRDefault="00005B1E" w:rsidP="0066061C">
      <w:pPr>
        <w:spacing w:after="0" w:line="240" w:lineRule="auto"/>
        <w:jc w:val="both"/>
        <w:rPr>
          <w:b/>
          <w:bCs/>
          <w:sz w:val="20"/>
          <w:szCs w:val="20"/>
          <w:lang w:val="kk-KZ"/>
        </w:rPr>
      </w:pPr>
    </w:p>
    <w:p w14:paraId="177E9461" w14:textId="77777777" w:rsidR="00D97B4F" w:rsidRPr="00D97B4F" w:rsidRDefault="00D97B4F" w:rsidP="00D97B4F">
      <w:pPr>
        <w:pStyle w:val="Default"/>
        <w:rPr>
          <w:b/>
          <w:bCs/>
          <w:color w:val="auto"/>
          <w:sz w:val="28"/>
          <w:szCs w:val="28"/>
        </w:rPr>
      </w:pPr>
      <w:r w:rsidRPr="00D97B4F">
        <w:rPr>
          <w:b/>
          <w:bCs/>
          <w:color w:val="auto"/>
          <w:sz w:val="28"/>
          <w:szCs w:val="28"/>
        </w:rPr>
        <w:t>Учебная литература:</w:t>
      </w:r>
    </w:p>
    <w:p w14:paraId="6E0F0488" w14:textId="77777777" w:rsidR="00D97B4F" w:rsidRPr="00D97B4F" w:rsidRDefault="00D97B4F" w:rsidP="00D97B4F">
      <w:pPr>
        <w:pStyle w:val="Default"/>
        <w:rPr>
          <w:color w:val="auto"/>
          <w:sz w:val="28"/>
          <w:szCs w:val="28"/>
        </w:rPr>
      </w:pPr>
      <w:r w:rsidRPr="00D97B4F">
        <w:rPr>
          <w:color w:val="auto"/>
          <w:sz w:val="28"/>
          <w:szCs w:val="28"/>
        </w:rPr>
        <w:t>1.</w:t>
      </w:r>
      <w:r w:rsidRPr="00D97B4F">
        <w:rPr>
          <w:color w:val="auto"/>
          <w:sz w:val="28"/>
          <w:szCs w:val="28"/>
        </w:rPr>
        <w:tab/>
        <w:t>Ворошилов В.В., Современная пресс-служба: учебник – М.: КНОРУС, 2016. - 224 с.</w:t>
      </w:r>
    </w:p>
    <w:p w14:paraId="512DD78E" w14:textId="77777777" w:rsidR="00D97B4F" w:rsidRPr="00D97B4F" w:rsidRDefault="00D97B4F" w:rsidP="00D97B4F">
      <w:pPr>
        <w:pStyle w:val="Default"/>
        <w:rPr>
          <w:color w:val="auto"/>
          <w:sz w:val="28"/>
          <w:szCs w:val="28"/>
        </w:rPr>
      </w:pPr>
      <w:r w:rsidRPr="00D97B4F">
        <w:rPr>
          <w:color w:val="auto"/>
          <w:sz w:val="28"/>
          <w:szCs w:val="28"/>
        </w:rPr>
        <w:t>2.</w:t>
      </w:r>
      <w:r w:rsidRPr="00D97B4F">
        <w:rPr>
          <w:color w:val="auto"/>
          <w:sz w:val="28"/>
          <w:szCs w:val="28"/>
        </w:rPr>
        <w:tab/>
        <w:t xml:space="preserve">Ахметова Л. С. Журналистика и менеджмент: Учебное пособие. — Алматы: </w:t>
      </w:r>
      <w:proofErr w:type="spellStart"/>
      <w:r w:rsidRPr="00D97B4F">
        <w:rPr>
          <w:color w:val="auto"/>
          <w:sz w:val="28"/>
          <w:szCs w:val="28"/>
        </w:rPr>
        <w:t>Қазақ</w:t>
      </w:r>
      <w:proofErr w:type="spellEnd"/>
      <w:r w:rsidRPr="00D97B4F">
        <w:rPr>
          <w:color w:val="auto"/>
          <w:sz w:val="28"/>
          <w:szCs w:val="28"/>
        </w:rPr>
        <w:t xml:space="preserve"> </w:t>
      </w:r>
      <w:proofErr w:type="spellStart"/>
      <w:r w:rsidRPr="00D97B4F">
        <w:rPr>
          <w:color w:val="auto"/>
          <w:sz w:val="28"/>
          <w:szCs w:val="28"/>
        </w:rPr>
        <w:t>университетә</w:t>
      </w:r>
      <w:proofErr w:type="spellEnd"/>
      <w:r w:rsidRPr="00D97B4F">
        <w:rPr>
          <w:color w:val="auto"/>
          <w:sz w:val="28"/>
          <w:szCs w:val="28"/>
        </w:rPr>
        <w:t>, 2000 – 131 с.</w:t>
      </w:r>
    </w:p>
    <w:p w14:paraId="66B3500E" w14:textId="77777777" w:rsidR="00D97B4F" w:rsidRPr="00D97B4F" w:rsidRDefault="00D97B4F" w:rsidP="00D97B4F">
      <w:pPr>
        <w:pStyle w:val="Default"/>
        <w:rPr>
          <w:color w:val="auto"/>
          <w:sz w:val="28"/>
          <w:szCs w:val="28"/>
        </w:rPr>
      </w:pPr>
      <w:r w:rsidRPr="00D97B4F">
        <w:rPr>
          <w:color w:val="auto"/>
          <w:sz w:val="28"/>
          <w:szCs w:val="28"/>
        </w:rPr>
        <w:t>3.</w:t>
      </w:r>
      <w:r w:rsidRPr="00D97B4F">
        <w:rPr>
          <w:color w:val="auto"/>
          <w:sz w:val="28"/>
          <w:szCs w:val="28"/>
        </w:rPr>
        <w:tab/>
      </w:r>
      <w:proofErr w:type="spellStart"/>
      <w:r w:rsidRPr="00D97B4F">
        <w:rPr>
          <w:color w:val="auto"/>
          <w:sz w:val="28"/>
          <w:szCs w:val="28"/>
        </w:rPr>
        <w:t>Мэтис</w:t>
      </w:r>
      <w:proofErr w:type="spellEnd"/>
      <w:r w:rsidRPr="00D97B4F">
        <w:rPr>
          <w:color w:val="auto"/>
          <w:sz w:val="28"/>
          <w:szCs w:val="28"/>
        </w:rPr>
        <w:t xml:space="preserve"> Марк, Накорми Зверя по имени Медиа: Простые рецепты для грандиозного паблисити -М.: ФАИР-ПРЕСС, 2005</w:t>
      </w:r>
    </w:p>
    <w:p w14:paraId="08131164" w14:textId="77777777" w:rsidR="00D97B4F" w:rsidRPr="00D97B4F" w:rsidRDefault="00D97B4F" w:rsidP="00D97B4F">
      <w:pPr>
        <w:pStyle w:val="Default"/>
        <w:rPr>
          <w:color w:val="auto"/>
          <w:sz w:val="28"/>
          <w:szCs w:val="28"/>
        </w:rPr>
      </w:pPr>
      <w:r w:rsidRPr="00D97B4F">
        <w:rPr>
          <w:color w:val="auto"/>
          <w:sz w:val="28"/>
          <w:szCs w:val="28"/>
        </w:rPr>
        <w:t>4.</w:t>
      </w:r>
      <w:r w:rsidRPr="00D97B4F">
        <w:rPr>
          <w:color w:val="auto"/>
          <w:sz w:val="28"/>
          <w:szCs w:val="28"/>
        </w:rPr>
        <w:tab/>
        <w:t>Мирошниченко А.А., Работа в пресс-службе. Журналистика для пресс-секретарей. – М.: ИД «</w:t>
      </w:r>
      <w:proofErr w:type="spellStart"/>
      <w:r w:rsidRPr="00D97B4F">
        <w:rPr>
          <w:color w:val="auto"/>
          <w:sz w:val="28"/>
          <w:szCs w:val="28"/>
        </w:rPr>
        <w:t>МедиаЛайн</w:t>
      </w:r>
      <w:proofErr w:type="spellEnd"/>
      <w:r w:rsidRPr="00D97B4F">
        <w:rPr>
          <w:color w:val="auto"/>
          <w:sz w:val="28"/>
          <w:szCs w:val="28"/>
        </w:rPr>
        <w:t xml:space="preserve">», Альпина </w:t>
      </w:r>
      <w:proofErr w:type="spellStart"/>
      <w:r w:rsidRPr="00D97B4F">
        <w:rPr>
          <w:color w:val="auto"/>
          <w:sz w:val="28"/>
          <w:szCs w:val="28"/>
        </w:rPr>
        <w:t>Паблишер</w:t>
      </w:r>
      <w:proofErr w:type="spellEnd"/>
      <w:r w:rsidRPr="00D97B4F">
        <w:rPr>
          <w:color w:val="auto"/>
          <w:sz w:val="28"/>
          <w:szCs w:val="28"/>
        </w:rPr>
        <w:t>, 2012. – 192 с.</w:t>
      </w:r>
    </w:p>
    <w:p w14:paraId="5E8ED6CF" w14:textId="77777777" w:rsidR="00D97B4F" w:rsidRPr="00D97B4F" w:rsidRDefault="00D97B4F" w:rsidP="00D97B4F">
      <w:pPr>
        <w:pStyle w:val="Default"/>
        <w:rPr>
          <w:color w:val="auto"/>
          <w:sz w:val="28"/>
          <w:szCs w:val="28"/>
        </w:rPr>
      </w:pPr>
      <w:r w:rsidRPr="00D97B4F">
        <w:rPr>
          <w:color w:val="auto"/>
          <w:sz w:val="28"/>
          <w:szCs w:val="28"/>
        </w:rPr>
        <w:t>5.</w:t>
      </w:r>
      <w:r w:rsidRPr="00D97B4F">
        <w:rPr>
          <w:color w:val="auto"/>
          <w:sz w:val="28"/>
          <w:szCs w:val="28"/>
        </w:rPr>
        <w:tab/>
      </w:r>
      <w:proofErr w:type="spellStart"/>
      <w:r w:rsidRPr="00D97B4F">
        <w:rPr>
          <w:color w:val="auto"/>
          <w:sz w:val="28"/>
          <w:szCs w:val="28"/>
        </w:rPr>
        <w:t>Назайкин</w:t>
      </w:r>
      <w:proofErr w:type="spellEnd"/>
      <w:r w:rsidRPr="00D97B4F">
        <w:rPr>
          <w:color w:val="auto"/>
          <w:sz w:val="28"/>
          <w:szCs w:val="28"/>
        </w:rPr>
        <w:t xml:space="preserve"> А.</w:t>
      </w:r>
      <w:proofErr w:type="gramStart"/>
      <w:r w:rsidRPr="00D97B4F">
        <w:rPr>
          <w:color w:val="auto"/>
          <w:sz w:val="28"/>
          <w:szCs w:val="28"/>
        </w:rPr>
        <w:t>, Как</w:t>
      </w:r>
      <w:proofErr w:type="gramEnd"/>
      <w:r w:rsidRPr="00D97B4F">
        <w:rPr>
          <w:color w:val="auto"/>
          <w:sz w:val="28"/>
          <w:szCs w:val="28"/>
        </w:rPr>
        <w:t xml:space="preserve"> манипулировать журналистами –М.: Дело, 2004</w:t>
      </w:r>
    </w:p>
    <w:p w14:paraId="28D3A6DB" w14:textId="77777777" w:rsidR="00D97B4F" w:rsidRPr="00D97B4F" w:rsidRDefault="00D97B4F" w:rsidP="00D97B4F">
      <w:pPr>
        <w:pStyle w:val="Default"/>
        <w:rPr>
          <w:color w:val="auto"/>
          <w:sz w:val="28"/>
          <w:szCs w:val="28"/>
        </w:rPr>
      </w:pPr>
      <w:r w:rsidRPr="00D97B4F">
        <w:rPr>
          <w:color w:val="auto"/>
          <w:sz w:val="28"/>
          <w:szCs w:val="28"/>
        </w:rPr>
        <w:t>6.</w:t>
      </w:r>
      <w:r w:rsidRPr="00D97B4F">
        <w:rPr>
          <w:color w:val="auto"/>
          <w:sz w:val="28"/>
          <w:szCs w:val="28"/>
        </w:rPr>
        <w:tab/>
        <w:t>Хмылев В.Л., Организация работы отдела по связям с общественностью – Томск, Изд-во ТПУ, 2007</w:t>
      </w:r>
    </w:p>
    <w:p w14:paraId="5AB4E95D" w14:textId="77777777" w:rsidR="00D97B4F" w:rsidRPr="00D97B4F" w:rsidRDefault="00D97B4F" w:rsidP="00D97B4F">
      <w:pPr>
        <w:pStyle w:val="Default"/>
        <w:rPr>
          <w:color w:val="auto"/>
          <w:sz w:val="28"/>
          <w:szCs w:val="28"/>
        </w:rPr>
      </w:pPr>
      <w:r w:rsidRPr="00D97B4F">
        <w:rPr>
          <w:color w:val="auto"/>
          <w:sz w:val="28"/>
          <w:szCs w:val="28"/>
        </w:rPr>
        <w:t>7.</w:t>
      </w:r>
      <w:r w:rsidRPr="00D97B4F">
        <w:rPr>
          <w:color w:val="auto"/>
          <w:sz w:val="28"/>
          <w:szCs w:val="28"/>
        </w:rPr>
        <w:tab/>
      </w:r>
      <w:proofErr w:type="spellStart"/>
      <w:r w:rsidRPr="00D97B4F">
        <w:rPr>
          <w:color w:val="auto"/>
          <w:sz w:val="28"/>
          <w:szCs w:val="28"/>
        </w:rPr>
        <w:t>Кудабай</w:t>
      </w:r>
      <w:proofErr w:type="spellEnd"/>
      <w:r w:rsidRPr="00D97B4F">
        <w:rPr>
          <w:color w:val="auto"/>
          <w:sz w:val="28"/>
          <w:szCs w:val="28"/>
        </w:rPr>
        <w:t xml:space="preserve"> А.А., Манипулятивные составляющие коммерческой рекламы» –А.: «</w:t>
      </w:r>
      <w:proofErr w:type="spellStart"/>
      <w:r w:rsidRPr="00D97B4F">
        <w:rPr>
          <w:color w:val="auto"/>
          <w:sz w:val="28"/>
          <w:szCs w:val="28"/>
        </w:rPr>
        <w:t>Қазақ</w:t>
      </w:r>
      <w:proofErr w:type="spellEnd"/>
      <w:r w:rsidRPr="00D97B4F">
        <w:rPr>
          <w:color w:val="auto"/>
          <w:sz w:val="28"/>
          <w:szCs w:val="28"/>
        </w:rPr>
        <w:t xml:space="preserve"> </w:t>
      </w:r>
      <w:proofErr w:type="spellStart"/>
      <w:r w:rsidRPr="00D97B4F">
        <w:rPr>
          <w:color w:val="auto"/>
          <w:sz w:val="28"/>
          <w:szCs w:val="28"/>
        </w:rPr>
        <w:t>университеті</w:t>
      </w:r>
      <w:proofErr w:type="spellEnd"/>
      <w:r w:rsidRPr="00D97B4F">
        <w:rPr>
          <w:color w:val="auto"/>
          <w:sz w:val="28"/>
          <w:szCs w:val="28"/>
        </w:rPr>
        <w:t>», 2018. – 162 с.</w:t>
      </w:r>
    </w:p>
    <w:p w14:paraId="1ACD7274" w14:textId="77777777" w:rsidR="00D97B4F" w:rsidRDefault="00D97B4F" w:rsidP="00D97B4F">
      <w:pPr>
        <w:pStyle w:val="Default"/>
        <w:rPr>
          <w:b/>
          <w:bCs/>
          <w:color w:val="auto"/>
          <w:sz w:val="28"/>
          <w:szCs w:val="28"/>
        </w:rPr>
      </w:pPr>
    </w:p>
    <w:p w14:paraId="69696B66" w14:textId="0D58980A" w:rsidR="00D97B4F" w:rsidRPr="00D97B4F" w:rsidRDefault="00D97B4F" w:rsidP="00D97B4F">
      <w:pPr>
        <w:pStyle w:val="Default"/>
        <w:rPr>
          <w:b/>
          <w:bCs/>
          <w:color w:val="auto"/>
          <w:sz w:val="28"/>
          <w:szCs w:val="28"/>
        </w:rPr>
      </w:pPr>
      <w:r w:rsidRPr="00D97B4F">
        <w:rPr>
          <w:b/>
          <w:bCs/>
          <w:color w:val="auto"/>
          <w:sz w:val="28"/>
          <w:szCs w:val="28"/>
        </w:rPr>
        <w:lastRenderedPageBreak/>
        <w:t xml:space="preserve">Интернет-ресурсы: </w:t>
      </w:r>
    </w:p>
    <w:p w14:paraId="0C4A275D" w14:textId="77777777" w:rsidR="00D97B4F" w:rsidRPr="00D97B4F" w:rsidRDefault="00D97B4F" w:rsidP="00D97B4F">
      <w:pPr>
        <w:pStyle w:val="Default"/>
        <w:rPr>
          <w:color w:val="auto"/>
          <w:sz w:val="28"/>
          <w:szCs w:val="28"/>
        </w:rPr>
      </w:pPr>
      <w:r w:rsidRPr="00D97B4F">
        <w:rPr>
          <w:color w:val="auto"/>
          <w:sz w:val="28"/>
          <w:szCs w:val="28"/>
        </w:rPr>
        <w:t>httр://pressсlub.kz        Казахстанский пресс-клуб</w:t>
      </w:r>
    </w:p>
    <w:p w14:paraId="13D4BF34" w14:textId="77777777" w:rsidR="00D97B4F" w:rsidRPr="00D97B4F" w:rsidRDefault="00D97B4F" w:rsidP="00D97B4F">
      <w:pPr>
        <w:pStyle w:val="Default"/>
        <w:rPr>
          <w:color w:val="auto"/>
          <w:sz w:val="28"/>
          <w:szCs w:val="28"/>
        </w:rPr>
      </w:pPr>
      <w:r w:rsidRPr="00D97B4F">
        <w:rPr>
          <w:color w:val="auto"/>
          <w:sz w:val="28"/>
          <w:szCs w:val="28"/>
        </w:rPr>
        <w:t>httр://www.naso.kz      НАСО</w:t>
      </w:r>
    </w:p>
    <w:p w14:paraId="63B7EC01" w14:textId="77777777" w:rsidR="00D97B4F" w:rsidRPr="00D97B4F" w:rsidRDefault="00D97B4F" w:rsidP="00D97B4F">
      <w:pPr>
        <w:pStyle w:val="Default"/>
        <w:rPr>
          <w:color w:val="auto"/>
          <w:sz w:val="28"/>
          <w:szCs w:val="28"/>
        </w:rPr>
      </w:pPr>
      <w:r w:rsidRPr="00D97B4F">
        <w:rPr>
          <w:color w:val="auto"/>
          <w:sz w:val="28"/>
          <w:szCs w:val="28"/>
        </w:rPr>
        <w:t xml:space="preserve">httр://www.facebook.com/prstudentconference/Студенческая конференция «Сиреневый </w:t>
      </w:r>
      <w:proofErr w:type="spellStart"/>
      <w:r w:rsidRPr="00D97B4F">
        <w:rPr>
          <w:color w:val="auto"/>
          <w:sz w:val="28"/>
          <w:szCs w:val="28"/>
        </w:rPr>
        <w:t>PRорыв</w:t>
      </w:r>
      <w:proofErr w:type="spellEnd"/>
      <w:r w:rsidRPr="00D97B4F">
        <w:rPr>
          <w:color w:val="auto"/>
          <w:sz w:val="28"/>
          <w:szCs w:val="28"/>
        </w:rPr>
        <w:t>»</w:t>
      </w:r>
    </w:p>
    <w:p w14:paraId="21E5D275" w14:textId="77777777" w:rsidR="00D97B4F" w:rsidRPr="00D97B4F" w:rsidRDefault="00D97B4F" w:rsidP="00D97B4F">
      <w:pPr>
        <w:pStyle w:val="Default"/>
        <w:rPr>
          <w:color w:val="auto"/>
          <w:sz w:val="28"/>
          <w:szCs w:val="28"/>
        </w:rPr>
      </w:pPr>
      <w:r w:rsidRPr="00D97B4F">
        <w:rPr>
          <w:color w:val="auto"/>
          <w:sz w:val="28"/>
          <w:szCs w:val="28"/>
        </w:rPr>
        <w:t>httр://press-servise.ru   Журнал «Пресс-служба»</w:t>
      </w:r>
    </w:p>
    <w:p w14:paraId="08C7A228" w14:textId="77777777" w:rsidR="00D97B4F" w:rsidRPr="00D97B4F" w:rsidRDefault="00D97B4F" w:rsidP="00D97B4F">
      <w:pPr>
        <w:pStyle w:val="Default"/>
        <w:rPr>
          <w:color w:val="auto"/>
          <w:sz w:val="28"/>
          <w:szCs w:val="28"/>
        </w:rPr>
      </w:pPr>
      <w:r w:rsidRPr="00D97B4F">
        <w:rPr>
          <w:color w:val="auto"/>
          <w:sz w:val="28"/>
          <w:szCs w:val="28"/>
        </w:rPr>
        <w:t>httр://sovetnik.ru          Журнал «Советник»</w:t>
      </w:r>
    </w:p>
    <w:p w14:paraId="6DA48F3A" w14:textId="77777777" w:rsidR="00D97B4F" w:rsidRPr="00D97B4F" w:rsidRDefault="00D97B4F" w:rsidP="00D97B4F">
      <w:pPr>
        <w:pStyle w:val="Default"/>
        <w:rPr>
          <w:color w:val="auto"/>
          <w:sz w:val="28"/>
          <w:szCs w:val="28"/>
        </w:rPr>
      </w:pPr>
      <w:r w:rsidRPr="00D97B4F">
        <w:rPr>
          <w:color w:val="auto"/>
          <w:sz w:val="28"/>
          <w:szCs w:val="28"/>
        </w:rPr>
        <w:t>httр://www.blogрr.ru    Обсуждение событий в сфере PR</w:t>
      </w:r>
    </w:p>
    <w:p w14:paraId="5D1794D6" w14:textId="77777777" w:rsidR="00D97B4F" w:rsidRPr="00D97B4F" w:rsidRDefault="00D97B4F" w:rsidP="00D97B4F">
      <w:pPr>
        <w:pStyle w:val="Default"/>
        <w:rPr>
          <w:color w:val="auto"/>
          <w:sz w:val="28"/>
          <w:szCs w:val="28"/>
        </w:rPr>
      </w:pPr>
      <w:r w:rsidRPr="00D97B4F">
        <w:rPr>
          <w:color w:val="auto"/>
          <w:sz w:val="28"/>
          <w:szCs w:val="28"/>
        </w:rPr>
        <w:t>http://www.prjournal.ru/      Журнал «PR в России»</w:t>
      </w:r>
    </w:p>
    <w:p w14:paraId="6CB5BDD1" w14:textId="77777777" w:rsidR="00D97B4F" w:rsidRPr="00D97B4F" w:rsidRDefault="00D97B4F" w:rsidP="00D97B4F">
      <w:pPr>
        <w:pStyle w:val="Default"/>
        <w:rPr>
          <w:color w:val="auto"/>
          <w:sz w:val="28"/>
          <w:szCs w:val="28"/>
        </w:rPr>
      </w:pPr>
      <w:r w:rsidRPr="00D97B4F">
        <w:rPr>
          <w:color w:val="auto"/>
          <w:sz w:val="28"/>
          <w:szCs w:val="28"/>
        </w:rPr>
        <w:t>httр://www.mediascope.ru   Научные материалы по специальности</w:t>
      </w:r>
    </w:p>
    <w:p w14:paraId="133FE03B" w14:textId="77777777" w:rsidR="00D97B4F" w:rsidRPr="00D97B4F" w:rsidRDefault="00D97B4F" w:rsidP="00D97B4F">
      <w:pPr>
        <w:pStyle w:val="Default"/>
        <w:rPr>
          <w:color w:val="auto"/>
          <w:sz w:val="28"/>
          <w:szCs w:val="28"/>
        </w:rPr>
      </w:pPr>
      <w:r w:rsidRPr="00D97B4F">
        <w:rPr>
          <w:color w:val="auto"/>
          <w:sz w:val="28"/>
          <w:szCs w:val="28"/>
        </w:rPr>
        <w:t>httр://prweek.com                Международный журнал «</w:t>
      </w:r>
      <w:proofErr w:type="spellStart"/>
      <w:r w:rsidRPr="00D97B4F">
        <w:rPr>
          <w:color w:val="auto"/>
          <w:sz w:val="28"/>
          <w:szCs w:val="28"/>
        </w:rPr>
        <w:t>PRWeekUK</w:t>
      </w:r>
      <w:proofErr w:type="spellEnd"/>
      <w:r w:rsidRPr="00D97B4F">
        <w:rPr>
          <w:color w:val="auto"/>
          <w:sz w:val="28"/>
          <w:szCs w:val="28"/>
        </w:rPr>
        <w:t>»</w:t>
      </w:r>
    </w:p>
    <w:p w14:paraId="148A0117" w14:textId="77777777" w:rsidR="00D97B4F" w:rsidRPr="00D97B4F" w:rsidRDefault="00D97B4F" w:rsidP="00D97B4F">
      <w:pPr>
        <w:pStyle w:val="Default"/>
        <w:rPr>
          <w:color w:val="auto"/>
          <w:sz w:val="28"/>
          <w:szCs w:val="28"/>
        </w:rPr>
      </w:pPr>
      <w:r w:rsidRPr="00D97B4F">
        <w:rPr>
          <w:color w:val="auto"/>
          <w:sz w:val="28"/>
          <w:szCs w:val="28"/>
        </w:rPr>
        <w:t xml:space="preserve">Профессия пресс-секретарь: требования, обязанности и </w:t>
      </w:r>
      <w:proofErr w:type="gramStart"/>
      <w:r w:rsidRPr="00D97B4F">
        <w:rPr>
          <w:color w:val="auto"/>
          <w:sz w:val="28"/>
          <w:szCs w:val="28"/>
        </w:rPr>
        <w:t>зарплата  /</w:t>
      </w:r>
      <w:proofErr w:type="gramEnd"/>
      <w:r w:rsidRPr="00D97B4F">
        <w:rPr>
          <w:color w:val="auto"/>
          <w:sz w:val="28"/>
          <w:szCs w:val="28"/>
        </w:rPr>
        <w:t xml:space="preserve">/  https://www.sekretariat.ru/article/211218-professiya-press-sekretar-trebovaniya-18-m2 </w:t>
      </w:r>
    </w:p>
    <w:p w14:paraId="7DEAA4B4" w14:textId="77777777" w:rsidR="00BA13D9" w:rsidRPr="00592F03" w:rsidRDefault="00BA13D9" w:rsidP="00BA13D9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14:paraId="40DA19FB" w14:textId="77777777" w:rsidR="007B7ED7" w:rsidRPr="00592F03" w:rsidRDefault="007B7ED7" w:rsidP="007B7ED7">
      <w:pPr>
        <w:pStyle w:val="Default"/>
        <w:rPr>
          <w:color w:val="auto"/>
          <w:sz w:val="28"/>
          <w:szCs w:val="28"/>
        </w:rPr>
      </w:pPr>
      <w:r w:rsidRPr="00592F03">
        <w:rPr>
          <w:b/>
          <w:bCs/>
          <w:color w:val="auto"/>
          <w:sz w:val="28"/>
          <w:szCs w:val="28"/>
        </w:rPr>
        <w:t xml:space="preserve">Правила академического поведения </w:t>
      </w:r>
    </w:p>
    <w:p w14:paraId="0A23982A" w14:textId="77777777" w:rsidR="007B7ED7" w:rsidRPr="00592F03" w:rsidRDefault="007B7ED7" w:rsidP="007B7ED7">
      <w:pPr>
        <w:pStyle w:val="Default"/>
        <w:rPr>
          <w:color w:val="auto"/>
          <w:sz w:val="28"/>
          <w:szCs w:val="28"/>
        </w:rPr>
      </w:pPr>
      <w:r w:rsidRPr="00592F03">
        <w:rPr>
          <w:b/>
          <w:bCs/>
          <w:color w:val="auto"/>
          <w:sz w:val="28"/>
          <w:szCs w:val="28"/>
        </w:rPr>
        <w:t xml:space="preserve">Уважаемые студенты! </w:t>
      </w:r>
    </w:p>
    <w:p w14:paraId="12913EE7" w14:textId="110F1CA6" w:rsidR="007B7ED7" w:rsidRPr="00592F03" w:rsidRDefault="007B7ED7" w:rsidP="007B7ED7">
      <w:pPr>
        <w:pStyle w:val="Default"/>
        <w:rPr>
          <w:color w:val="auto"/>
          <w:sz w:val="28"/>
          <w:szCs w:val="28"/>
        </w:rPr>
      </w:pPr>
      <w:r w:rsidRPr="00592F03">
        <w:rPr>
          <w:color w:val="auto"/>
          <w:sz w:val="28"/>
          <w:szCs w:val="28"/>
        </w:rPr>
        <w:t>Традиционный экзамен по дисциплине «</w:t>
      </w:r>
      <w:r w:rsidR="005A0840" w:rsidRPr="00592F03">
        <w:rPr>
          <w:color w:val="auto"/>
          <w:sz w:val="28"/>
          <w:szCs w:val="28"/>
          <w:lang w:val="kk-KZ"/>
        </w:rPr>
        <w:t>Имиджелогия</w:t>
      </w:r>
      <w:r w:rsidRPr="00592F03">
        <w:rPr>
          <w:color w:val="auto"/>
          <w:sz w:val="28"/>
          <w:szCs w:val="28"/>
        </w:rPr>
        <w:t>» будет проводиться в устной форме (</w:t>
      </w:r>
      <w:proofErr w:type="spellStart"/>
      <w:r w:rsidRPr="00592F03">
        <w:rPr>
          <w:color w:val="auto"/>
          <w:sz w:val="28"/>
          <w:szCs w:val="28"/>
        </w:rPr>
        <w:t>Zoom</w:t>
      </w:r>
      <w:proofErr w:type="spellEnd"/>
      <w:r w:rsidRPr="00592F03">
        <w:rPr>
          <w:color w:val="auto"/>
          <w:sz w:val="28"/>
          <w:szCs w:val="28"/>
        </w:rPr>
        <w:t xml:space="preserve"> или </w:t>
      </w:r>
      <w:proofErr w:type="spellStart"/>
      <w:r w:rsidRPr="00592F03">
        <w:rPr>
          <w:color w:val="auto"/>
          <w:sz w:val="28"/>
          <w:szCs w:val="28"/>
        </w:rPr>
        <w:t>Teams</w:t>
      </w:r>
      <w:proofErr w:type="spellEnd"/>
      <w:r w:rsidRPr="00592F03">
        <w:rPr>
          <w:color w:val="auto"/>
          <w:sz w:val="28"/>
          <w:szCs w:val="28"/>
        </w:rPr>
        <w:t xml:space="preserve">) синхронно. </w:t>
      </w:r>
    </w:p>
    <w:p w14:paraId="6926EDDF" w14:textId="77777777" w:rsidR="006F5820" w:rsidRPr="00592F03" w:rsidRDefault="007B7ED7" w:rsidP="007B7ED7">
      <w:pPr>
        <w:pStyle w:val="Default"/>
        <w:rPr>
          <w:color w:val="auto"/>
          <w:sz w:val="28"/>
          <w:szCs w:val="28"/>
          <w:lang w:val="kk-KZ"/>
        </w:rPr>
      </w:pPr>
      <w:r w:rsidRPr="00592F03">
        <w:rPr>
          <w:color w:val="auto"/>
          <w:sz w:val="28"/>
          <w:szCs w:val="28"/>
        </w:rPr>
        <w:t xml:space="preserve">С техникой сдачи экзамена Вы можете ознакомиться в </w:t>
      </w:r>
      <w:r w:rsidRPr="00592F03">
        <w:rPr>
          <w:b/>
          <w:bCs/>
          <w:color w:val="auto"/>
          <w:sz w:val="28"/>
          <w:szCs w:val="28"/>
        </w:rPr>
        <w:t>Инструкции для обучающихся</w:t>
      </w:r>
      <w:r w:rsidRPr="00592F03">
        <w:rPr>
          <w:color w:val="auto"/>
          <w:sz w:val="28"/>
          <w:szCs w:val="28"/>
        </w:rPr>
        <w:t xml:space="preserve">, которая опубликована на сайте </w:t>
      </w:r>
      <w:proofErr w:type="spellStart"/>
      <w:r w:rsidRPr="00592F03">
        <w:rPr>
          <w:color w:val="auto"/>
          <w:sz w:val="28"/>
          <w:szCs w:val="28"/>
        </w:rPr>
        <w:t>КазНУ</w:t>
      </w:r>
      <w:proofErr w:type="spellEnd"/>
      <w:r w:rsidRPr="00592F03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592F03">
        <w:rPr>
          <w:color w:val="auto"/>
          <w:sz w:val="28"/>
          <w:szCs w:val="28"/>
        </w:rPr>
        <w:t>им.аль</w:t>
      </w:r>
      <w:proofErr w:type="spellEnd"/>
      <w:proofErr w:type="gramEnd"/>
      <w:r w:rsidRPr="00592F03">
        <w:rPr>
          <w:color w:val="auto"/>
          <w:sz w:val="28"/>
          <w:szCs w:val="28"/>
        </w:rPr>
        <w:t xml:space="preserve">-Фараби, в разделе «Дистанционное образование» - «Инструкции по сессии». </w:t>
      </w:r>
    </w:p>
    <w:p w14:paraId="7A38535F" w14:textId="2759879B" w:rsidR="007B7ED7" w:rsidRPr="00592F03" w:rsidRDefault="007B7ED7" w:rsidP="00E2191E">
      <w:pPr>
        <w:pStyle w:val="Default"/>
        <w:rPr>
          <w:color w:val="auto"/>
          <w:sz w:val="28"/>
          <w:szCs w:val="28"/>
        </w:rPr>
      </w:pPr>
      <w:r w:rsidRPr="00592F03">
        <w:rPr>
          <w:color w:val="auto"/>
          <w:sz w:val="28"/>
          <w:szCs w:val="28"/>
        </w:rPr>
        <w:t xml:space="preserve">Процесс сдачи устного экзамена студентом предполагает представление билета, состоящие из 3 вопросов, на который студенту необходимо ответить </w:t>
      </w:r>
      <w:r w:rsidR="005A0840" w:rsidRPr="00592F03">
        <w:rPr>
          <w:color w:val="auto"/>
          <w:sz w:val="28"/>
          <w:szCs w:val="28"/>
        </w:rPr>
        <w:t>письменно</w:t>
      </w:r>
      <w:r w:rsidRPr="00592F03">
        <w:rPr>
          <w:color w:val="auto"/>
          <w:sz w:val="28"/>
          <w:szCs w:val="28"/>
        </w:rPr>
        <w:t xml:space="preserve"> перед экзаменационной комиссией. </w:t>
      </w:r>
    </w:p>
    <w:p w14:paraId="5DE35567" w14:textId="77777777" w:rsidR="007B7ED7" w:rsidRPr="00592F03" w:rsidRDefault="007B7ED7" w:rsidP="007B7ED7">
      <w:pPr>
        <w:pStyle w:val="Default"/>
        <w:rPr>
          <w:color w:val="auto"/>
          <w:sz w:val="28"/>
          <w:szCs w:val="28"/>
        </w:rPr>
      </w:pPr>
      <w:r w:rsidRPr="00592F03">
        <w:rPr>
          <w:b/>
          <w:bCs/>
          <w:color w:val="auto"/>
          <w:sz w:val="28"/>
          <w:szCs w:val="28"/>
        </w:rPr>
        <w:t xml:space="preserve">Длительность </w:t>
      </w:r>
    </w:p>
    <w:p w14:paraId="75502DDA" w14:textId="77777777" w:rsidR="007B7ED7" w:rsidRPr="00592F03" w:rsidRDefault="007B7ED7" w:rsidP="007B7ED7">
      <w:pPr>
        <w:pStyle w:val="Default"/>
        <w:rPr>
          <w:color w:val="auto"/>
          <w:sz w:val="28"/>
          <w:szCs w:val="28"/>
        </w:rPr>
      </w:pPr>
      <w:r w:rsidRPr="00592F03">
        <w:rPr>
          <w:color w:val="auto"/>
          <w:sz w:val="28"/>
          <w:szCs w:val="28"/>
        </w:rPr>
        <w:t xml:space="preserve">Время на подготовку – решает экзаменатор или экзаменационная комиссия. </w:t>
      </w:r>
    </w:p>
    <w:p w14:paraId="24AE4B39" w14:textId="77777777" w:rsidR="00E22AA3" w:rsidRPr="00592F03" w:rsidRDefault="007B7ED7" w:rsidP="007B7ED7">
      <w:pPr>
        <w:pStyle w:val="Default"/>
        <w:rPr>
          <w:color w:val="auto"/>
          <w:sz w:val="28"/>
          <w:szCs w:val="28"/>
        </w:rPr>
      </w:pPr>
      <w:r w:rsidRPr="00592F03">
        <w:rPr>
          <w:color w:val="auto"/>
          <w:sz w:val="28"/>
          <w:szCs w:val="28"/>
        </w:rPr>
        <w:t xml:space="preserve">Сдать экзамен студент может только в течение времени по расписанию. </w:t>
      </w:r>
      <w:r w:rsidR="00E22AA3" w:rsidRPr="00592F03">
        <w:rPr>
          <w:color w:val="auto"/>
          <w:sz w:val="28"/>
          <w:szCs w:val="28"/>
        </w:rPr>
        <w:t xml:space="preserve">После окончания времени система не примет письменные ответы. Поэтому рекомендуется периодически сохранять напечатанные ответы на странице до истечения времени. На странице отображен таймер, по которому обучающийся может ориентироваться по времени. </w:t>
      </w:r>
    </w:p>
    <w:p w14:paraId="655DB0E1" w14:textId="4FD11F65" w:rsidR="005A0840" w:rsidRPr="00592F03" w:rsidRDefault="005A0840" w:rsidP="007B7ED7">
      <w:pPr>
        <w:pStyle w:val="Default"/>
        <w:rPr>
          <w:color w:val="auto"/>
          <w:sz w:val="28"/>
          <w:szCs w:val="28"/>
        </w:rPr>
      </w:pPr>
      <w:r w:rsidRPr="00592F03">
        <w:rPr>
          <w:color w:val="auto"/>
          <w:sz w:val="28"/>
          <w:szCs w:val="28"/>
        </w:rPr>
        <w:t xml:space="preserve">В ИС </w:t>
      </w:r>
      <w:proofErr w:type="spellStart"/>
      <w:r w:rsidRPr="00592F03">
        <w:rPr>
          <w:color w:val="auto"/>
          <w:sz w:val="28"/>
          <w:szCs w:val="28"/>
        </w:rPr>
        <w:t>Univer</w:t>
      </w:r>
      <w:proofErr w:type="spellEnd"/>
      <w:r w:rsidRPr="00592F03">
        <w:rPr>
          <w:color w:val="auto"/>
          <w:sz w:val="28"/>
          <w:szCs w:val="28"/>
        </w:rPr>
        <w:t xml:space="preserve"> обучающийся не может прикреплять файлы. Он обязан вводить свой ответ в поле ответа с помощью клавиатуры компьютера в онлайн режиме. Текстовый ответ не может содержать картину, формулу или другие специальные символы.</w:t>
      </w:r>
    </w:p>
    <w:p w14:paraId="2C509F44" w14:textId="69315806" w:rsidR="005A0840" w:rsidRPr="00592F03" w:rsidRDefault="005A0840" w:rsidP="007B7ED7">
      <w:pPr>
        <w:pStyle w:val="Default"/>
        <w:rPr>
          <w:color w:val="auto"/>
          <w:sz w:val="28"/>
          <w:szCs w:val="28"/>
        </w:rPr>
      </w:pPr>
      <w:r w:rsidRPr="00592F03">
        <w:rPr>
          <w:color w:val="auto"/>
          <w:sz w:val="28"/>
          <w:szCs w:val="28"/>
        </w:rPr>
        <w:t>После перехода по ссылке Сдать письменный экзамен откроется окно, где обучающийся увидит вопросы своего экзаменационного билета. Длительность экзамена составляет ровно 2 часа.</w:t>
      </w:r>
    </w:p>
    <w:p w14:paraId="6C3CB805" w14:textId="77777777" w:rsidR="007B7ED7" w:rsidRPr="00592F03" w:rsidRDefault="007B7ED7" w:rsidP="007B7ED7">
      <w:pPr>
        <w:pStyle w:val="Default"/>
        <w:rPr>
          <w:color w:val="auto"/>
          <w:sz w:val="28"/>
          <w:szCs w:val="28"/>
        </w:rPr>
      </w:pPr>
      <w:r w:rsidRPr="00592F03">
        <w:rPr>
          <w:color w:val="auto"/>
          <w:sz w:val="28"/>
          <w:szCs w:val="28"/>
        </w:rPr>
        <w:t xml:space="preserve">Если по техническим причинам студента «выбрасывает» из экзамена, то можно вернуться в течение времени, отведенного для экзамена. </w:t>
      </w:r>
    </w:p>
    <w:p w14:paraId="3D6CEBDF" w14:textId="3BB02F73" w:rsidR="00E22AA3" w:rsidRPr="00592F03" w:rsidRDefault="00E22AA3" w:rsidP="007B7ED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92F03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во время сдачи экзамена, у обучающихся пропала связь интернета или обучающийся случайно закрыл страницу, то он должен вновь восстановить связь или повторно войдите в систему, повторив шаги с 2 по 7. Обучающийся </w:t>
      </w:r>
      <w:r w:rsidRPr="00592F0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может вернуться в систему и продолжить отвечать на вопросы своего билета в течение времени, отведенного на экзамен. </w:t>
      </w:r>
    </w:p>
    <w:p w14:paraId="711931FB" w14:textId="524521B7" w:rsidR="005533AA" w:rsidRPr="00592F03" w:rsidRDefault="005533AA" w:rsidP="007B7ED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92F03">
        <w:rPr>
          <w:rFonts w:ascii="Times New Roman" w:eastAsiaTheme="minorHAnsi" w:hAnsi="Times New Roman"/>
          <w:sz w:val="28"/>
          <w:szCs w:val="28"/>
          <w:lang w:eastAsia="en-US"/>
        </w:rPr>
        <w:t xml:space="preserve">После завершения экзамена ваши ответы будут направлены экзаменатору для проверки, который дополнительно изучив отчет системы </w:t>
      </w:r>
      <w:proofErr w:type="spellStart"/>
      <w:r w:rsidRPr="00592F03">
        <w:rPr>
          <w:rFonts w:ascii="Times New Roman" w:eastAsiaTheme="minorHAnsi" w:hAnsi="Times New Roman"/>
          <w:sz w:val="28"/>
          <w:szCs w:val="28"/>
          <w:lang w:eastAsia="en-US"/>
        </w:rPr>
        <w:t>Антиплагиат.ру</w:t>
      </w:r>
      <w:proofErr w:type="spellEnd"/>
      <w:r w:rsidRPr="00592F03">
        <w:rPr>
          <w:rFonts w:ascii="Times New Roman" w:eastAsiaTheme="minorHAnsi" w:hAnsi="Times New Roman"/>
          <w:sz w:val="28"/>
          <w:szCs w:val="28"/>
          <w:lang w:eastAsia="en-US"/>
        </w:rPr>
        <w:t xml:space="preserve"> с подробным анализом вашего текстового ответа будет оценивать Ваш ответ на экзаменационное задание.</w:t>
      </w:r>
    </w:p>
    <w:p w14:paraId="412B44E5" w14:textId="77777777" w:rsidR="005533AA" w:rsidRPr="00592F03" w:rsidRDefault="005533AA" w:rsidP="007B7ED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D4AF505" w14:textId="7BF8FCF4" w:rsidR="00932305" w:rsidRPr="00592F03" w:rsidRDefault="007B7ED7" w:rsidP="007B7E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F03">
        <w:rPr>
          <w:rFonts w:ascii="Times New Roman" w:hAnsi="Times New Roman"/>
          <w:b/>
          <w:bCs/>
          <w:sz w:val="28"/>
          <w:szCs w:val="28"/>
        </w:rPr>
        <w:t xml:space="preserve">Структура билета. </w:t>
      </w:r>
      <w:r w:rsidRPr="00592F03">
        <w:rPr>
          <w:rFonts w:ascii="Times New Roman" w:hAnsi="Times New Roman"/>
          <w:sz w:val="28"/>
          <w:szCs w:val="28"/>
        </w:rPr>
        <w:t>Билет состоит из трех вопросов. На каждый вопрос должен быть дан развернутый и аргументированный ответ с указанием конкретных деталей для обоснования ответа. По требованию в вопросе должен быть представлен и проанализирован.</w:t>
      </w:r>
    </w:p>
    <w:p w14:paraId="1A0D157E" w14:textId="77777777" w:rsidR="00760B2D" w:rsidRPr="00592F03" w:rsidRDefault="00760B2D" w:rsidP="007B7E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4F2155" w14:textId="6790D29D" w:rsidR="00BE5E97" w:rsidRPr="00592F03" w:rsidRDefault="00BE5E97" w:rsidP="007B7ED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92F03">
        <w:rPr>
          <w:rFonts w:ascii="Times New Roman" w:hAnsi="Times New Roman"/>
          <w:b/>
          <w:sz w:val="28"/>
          <w:szCs w:val="28"/>
          <w:lang w:val="kk-KZ"/>
        </w:rPr>
        <w:t>Политика оценивания</w:t>
      </w:r>
    </w:p>
    <w:p w14:paraId="53BE7BE4" w14:textId="77777777" w:rsidR="004108B4" w:rsidRPr="00592F03" w:rsidRDefault="004108B4" w:rsidP="004108B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92F03">
        <w:rPr>
          <w:rFonts w:ascii="Times New Roman" w:hAnsi="Times New Roman"/>
        </w:rPr>
        <w:t xml:space="preserve">Ваша итоговая оценка будет рассчитываться по формуле </w:t>
      </w:r>
    </w:p>
    <w:p w14:paraId="4DA3B4A4" w14:textId="77777777" w:rsidR="004108B4" w:rsidRPr="00592F03" w:rsidRDefault="000750A6" w:rsidP="004108B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pict w14:anchorId="3F1AA2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4pt;height:27pt" equationxml="&lt;">
            <v:imagedata r:id="rId5" o:title="" chromakey="white"/>
          </v:shape>
        </w:pict>
      </w:r>
    </w:p>
    <w:p w14:paraId="1C55E294" w14:textId="77777777" w:rsidR="004108B4" w:rsidRPr="00592F03" w:rsidRDefault="004108B4" w:rsidP="004108B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Times New Roman" w:hAnsi="Times New Roman"/>
        </w:rPr>
      </w:pPr>
      <w:r w:rsidRPr="00592F03">
        <w:rPr>
          <w:rFonts w:ascii="Times New Roman" w:hAnsi="Times New Roman"/>
        </w:rPr>
        <w:t>Ниже приведены минимальные оценки в процентах:</w:t>
      </w:r>
    </w:p>
    <w:p w14:paraId="25E209EE" w14:textId="77777777" w:rsidR="004108B4" w:rsidRPr="00592F03" w:rsidRDefault="004108B4" w:rsidP="004108B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Times New Roman" w:hAnsi="Times New Roman"/>
          <w:lang w:val="kk-KZ"/>
        </w:rPr>
      </w:pPr>
      <w:r w:rsidRPr="00592F03">
        <w:rPr>
          <w:rFonts w:ascii="Times New Roman" w:hAnsi="Times New Roman"/>
        </w:rPr>
        <w:t>95% - 100%: А</w:t>
      </w:r>
      <w:r w:rsidRPr="00592F03">
        <w:rPr>
          <w:rFonts w:ascii="Times New Roman" w:hAnsi="Times New Roman"/>
        </w:rPr>
        <w:tab/>
      </w:r>
      <w:r w:rsidRPr="00592F03">
        <w:rPr>
          <w:rFonts w:ascii="Times New Roman" w:hAnsi="Times New Roman"/>
        </w:rPr>
        <w:tab/>
        <w:t>90% - 94%: А-</w:t>
      </w:r>
      <w:r w:rsidR="00C42258" w:rsidRPr="00592F03">
        <w:rPr>
          <w:rFonts w:ascii="Times New Roman" w:hAnsi="Times New Roman"/>
          <w:lang w:val="kk-KZ"/>
        </w:rPr>
        <w:t xml:space="preserve">                                                  отлично</w:t>
      </w:r>
    </w:p>
    <w:p w14:paraId="6BA3B1D8" w14:textId="77777777" w:rsidR="004108B4" w:rsidRPr="00592F03" w:rsidRDefault="004108B4" w:rsidP="004108B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Times New Roman" w:hAnsi="Times New Roman"/>
          <w:lang w:val="kk-KZ"/>
        </w:rPr>
      </w:pPr>
      <w:r w:rsidRPr="00592F03">
        <w:rPr>
          <w:rFonts w:ascii="Times New Roman" w:hAnsi="Times New Roman"/>
        </w:rPr>
        <w:t>85% - 89%: В+</w:t>
      </w:r>
      <w:r w:rsidRPr="00592F03">
        <w:rPr>
          <w:rFonts w:ascii="Times New Roman" w:hAnsi="Times New Roman"/>
        </w:rPr>
        <w:tab/>
      </w:r>
      <w:r w:rsidRPr="00592F03">
        <w:rPr>
          <w:rFonts w:ascii="Times New Roman" w:hAnsi="Times New Roman"/>
        </w:rPr>
        <w:tab/>
        <w:t>80% - 84%: В</w:t>
      </w:r>
      <w:r w:rsidRPr="00592F03">
        <w:rPr>
          <w:rFonts w:ascii="Times New Roman" w:hAnsi="Times New Roman"/>
        </w:rPr>
        <w:tab/>
      </w:r>
      <w:r w:rsidRPr="00592F03">
        <w:rPr>
          <w:rFonts w:ascii="Times New Roman" w:hAnsi="Times New Roman"/>
        </w:rPr>
        <w:tab/>
      </w:r>
      <w:r w:rsidRPr="00592F03">
        <w:rPr>
          <w:rFonts w:ascii="Times New Roman" w:hAnsi="Times New Roman"/>
        </w:rPr>
        <w:tab/>
        <w:t>75% - 79%: В-</w:t>
      </w:r>
      <w:r w:rsidR="00C42258" w:rsidRPr="00592F03">
        <w:rPr>
          <w:rFonts w:ascii="Times New Roman" w:hAnsi="Times New Roman"/>
          <w:lang w:val="kk-KZ"/>
        </w:rPr>
        <w:t xml:space="preserve">   хорошо</w:t>
      </w:r>
    </w:p>
    <w:p w14:paraId="01EAA921" w14:textId="77777777" w:rsidR="004108B4" w:rsidRPr="00592F03" w:rsidRDefault="004108B4" w:rsidP="004108B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Times New Roman" w:hAnsi="Times New Roman"/>
          <w:lang w:val="kk-KZ"/>
        </w:rPr>
      </w:pPr>
      <w:r w:rsidRPr="00592F03">
        <w:rPr>
          <w:rFonts w:ascii="Times New Roman" w:hAnsi="Times New Roman"/>
        </w:rPr>
        <w:t>70% - 74%: С+</w:t>
      </w:r>
      <w:r w:rsidRPr="00592F03">
        <w:rPr>
          <w:rFonts w:ascii="Times New Roman" w:hAnsi="Times New Roman"/>
        </w:rPr>
        <w:tab/>
      </w:r>
      <w:r w:rsidRPr="00592F03">
        <w:rPr>
          <w:rFonts w:ascii="Times New Roman" w:hAnsi="Times New Roman"/>
        </w:rPr>
        <w:tab/>
        <w:t>65% - 69%: С</w:t>
      </w:r>
      <w:r w:rsidRPr="00592F03">
        <w:rPr>
          <w:rFonts w:ascii="Times New Roman" w:hAnsi="Times New Roman"/>
        </w:rPr>
        <w:tab/>
      </w:r>
      <w:r w:rsidRPr="00592F03">
        <w:rPr>
          <w:rFonts w:ascii="Times New Roman" w:hAnsi="Times New Roman"/>
        </w:rPr>
        <w:tab/>
      </w:r>
      <w:r w:rsidRPr="00592F03">
        <w:rPr>
          <w:rFonts w:ascii="Times New Roman" w:hAnsi="Times New Roman"/>
        </w:rPr>
        <w:tab/>
        <w:t>60% - 64%: С-</w:t>
      </w:r>
      <w:r w:rsidR="00C42258" w:rsidRPr="00592F03">
        <w:rPr>
          <w:rFonts w:ascii="Times New Roman" w:hAnsi="Times New Roman"/>
          <w:lang w:val="kk-KZ"/>
        </w:rPr>
        <w:t xml:space="preserve">   удовлетворительно</w:t>
      </w:r>
    </w:p>
    <w:p w14:paraId="63D02282" w14:textId="6AE8A5B6" w:rsidR="00BE5E97" w:rsidRPr="00592F03" w:rsidRDefault="004108B4" w:rsidP="007B7ED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92F03">
        <w:rPr>
          <w:rFonts w:ascii="Times New Roman" w:hAnsi="Times New Roman"/>
        </w:rPr>
        <w:t xml:space="preserve">55% - 59%: </w:t>
      </w:r>
      <w:r w:rsidRPr="00592F03">
        <w:rPr>
          <w:rFonts w:ascii="Times New Roman" w:hAnsi="Times New Roman"/>
          <w:lang w:val="en-US"/>
        </w:rPr>
        <w:t>D</w:t>
      </w:r>
      <w:r w:rsidRPr="00592F03">
        <w:rPr>
          <w:rFonts w:ascii="Times New Roman" w:hAnsi="Times New Roman"/>
        </w:rPr>
        <w:t>+</w:t>
      </w:r>
      <w:r w:rsidRPr="00592F03">
        <w:rPr>
          <w:rFonts w:ascii="Times New Roman" w:hAnsi="Times New Roman"/>
        </w:rPr>
        <w:tab/>
      </w:r>
      <w:r w:rsidRPr="00592F03">
        <w:rPr>
          <w:rFonts w:ascii="Times New Roman" w:hAnsi="Times New Roman"/>
        </w:rPr>
        <w:tab/>
        <w:t xml:space="preserve">50% - 54%: </w:t>
      </w:r>
      <w:r w:rsidRPr="00592F03">
        <w:rPr>
          <w:rFonts w:ascii="Times New Roman" w:hAnsi="Times New Roman"/>
          <w:lang w:val="en-US"/>
        </w:rPr>
        <w:t>D</w:t>
      </w:r>
      <w:r w:rsidRPr="00592F03">
        <w:rPr>
          <w:rFonts w:ascii="Times New Roman" w:hAnsi="Times New Roman"/>
        </w:rPr>
        <w:t>-</w:t>
      </w:r>
      <w:r w:rsidRPr="00592F03">
        <w:rPr>
          <w:rFonts w:ascii="Times New Roman" w:hAnsi="Times New Roman"/>
        </w:rPr>
        <w:tab/>
      </w:r>
      <w:r w:rsidRPr="00592F03">
        <w:rPr>
          <w:rFonts w:ascii="Times New Roman" w:hAnsi="Times New Roman"/>
        </w:rPr>
        <w:tab/>
        <w:t xml:space="preserve">            0% -49</w:t>
      </w:r>
      <w:proofErr w:type="gramStart"/>
      <w:r w:rsidRPr="00592F03">
        <w:rPr>
          <w:rFonts w:ascii="Times New Roman" w:hAnsi="Times New Roman"/>
        </w:rPr>
        <w:t xml:space="preserve">%: </w:t>
      </w:r>
      <w:r w:rsidRPr="00592F03">
        <w:rPr>
          <w:rFonts w:ascii="Times New Roman" w:hAnsi="Times New Roman"/>
          <w:lang w:val="kk-KZ"/>
        </w:rPr>
        <w:t xml:space="preserve">  </w:t>
      </w:r>
      <w:proofErr w:type="gramEnd"/>
      <w:r w:rsidRPr="00592F03">
        <w:rPr>
          <w:rFonts w:ascii="Times New Roman" w:hAnsi="Times New Roman"/>
          <w:lang w:val="kk-KZ"/>
        </w:rPr>
        <w:t xml:space="preserve">    </w:t>
      </w:r>
      <w:r w:rsidRPr="00592F03">
        <w:rPr>
          <w:rFonts w:ascii="Times New Roman" w:hAnsi="Times New Roman"/>
          <w:lang w:val="en-US"/>
        </w:rPr>
        <w:t>F</w:t>
      </w:r>
      <w:r w:rsidR="00C42258" w:rsidRPr="00592F03">
        <w:rPr>
          <w:rFonts w:ascii="Times New Roman" w:hAnsi="Times New Roman"/>
          <w:lang w:val="kk-KZ"/>
        </w:rPr>
        <w:t xml:space="preserve">     неудовлетворительн</w:t>
      </w:r>
    </w:p>
    <w:p w14:paraId="450C65A4" w14:textId="77777777" w:rsidR="006F5820" w:rsidRPr="00592F03" w:rsidRDefault="006F5820" w:rsidP="006F582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2A44D6C9" w14:textId="77777777" w:rsidR="00E2191E" w:rsidRPr="00592F03" w:rsidRDefault="00E2191E" w:rsidP="006F582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A58E2D9" w14:textId="77777777" w:rsidR="00E2191E" w:rsidRPr="00592F03" w:rsidRDefault="00E2191E" w:rsidP="00E219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92F03">
        <w:rPr>
          <w:rFonts w:ascii="Times New Roman" w:hAnsi="Times New Roman"/>
          <w:b/>
          <w:bCs/>
          <w:sz w:val="28"/>
          <w:szCs w:val="28"/>
        </w:rPr>
        <w:t xml:space="preserve">Академические ценности: </w:t>
      </w:r>
    </w:p>
    <w:p w14:paraId="5F03566D" w14:textId="77777777" w:rsidR="00E2191E" w:rsidRPr="00592F03" w:rsidRDefault="00E2191E" w:rsidP="00E219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F03">
        <w:rPr>
          <w:rFonts w:ascii="Times New Roman" w:hAnsi="Times New Roman"/>
          <w:sz w:val="28"/>
          <w:szCs w:val="28"/>
        </w:rPr>
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гаджетов, списывания на всех этапах контроля знаний, обмана преподавателя и неуважительного отношения к нему (Кодекс чести студента </w:t>
      </w:r>
      <w:proofErr w:type="spellStart"/>
      <w:r w:rsidRPr="00592F03">
        <w:rPr>
          <w:rFonts w:ascii="Times New Roman" w:hAnsi="Times New Roman"/>
          <w:sz w:val="28"/>
          <w:szCs w:val="28"/>
        </w:rPr>
        <w:t>КазНУ</w:t>
      </w:r>
      <w:proofErr w:type="spellEnd"/>
      <w:r w:rsidRPr="00592F03">
        <w:rPr>
          <w:rFonts w:ascii="Times New Roman" w:hAnsi="Times New Roman"/>
          <w:sz w:val="28"/>
          <w:szCs w:val="28"/>
        </w:rPr>
        <w:t xml:space="preserve">). </w:t>
      </w:r>
    </w:p>
    <w:p w14:paraId="1E178B43" w14:textId="77777777" w:rsidR="00E2191E" w:rsidRPr="00592F03" w:rsidRDefault="00E2191E" w:rsidP="00E219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F743D9" w14:textId="0A0DCA4D" w:rsidR="00E2191E" w:rsidRPr="00592F03" w:rsidRDefault="00E2191E" w:rsidP="00E219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F03">
        <w:rPr>
          <w:rFonts w:ascii="Times New Roman" w:hAnsi="Times New Roman"/>
          <w:sz w:val="28"/>
          <w:szCs w:val="28"/>
        </w:rPr>
        <w:t xml:space="preserve">ВАЖНО. Через некоторое время после аттестации Ваш балл может быть аннулирован в результате обнаружения нарушений правил экзамена при просмотре видеозаписи </w:t>
      </w:r>
      <w:proofErr w:type="spellStart"/>
      <w:r w:rsidRPr="00592F03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592F03">
        <w:rPr>
          <w:rFonts w:ascii="Times New Roman" w:hAnsi="Times New Roman"/>
          <w:sz w:val="28"/>
          <w:szCs w:val="28"/>
        </w:rPr>
        <w:t xml:space="preserve"> и проверки отчета на антиплагиат.</w:t>
      </w:r>
    </w:p>
    <w:p w14:paraId="4E168F7D" w14:textId="77777777" w:rsidR="00E2191E" w:rsidRPr="00592F03" w:rsidRDefault="00E2191E" w:rsidP="00E219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7A41F8B" w14:textId="2DF0B908" w:rsidR="006F5820" w:rsidRPr="00592F03" w:rsidRDefault="006F5820" w:rsidP="006F582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92F03">
        <w:rPr>
          <w:rFonts w:ascii="Times New Roman" w:hAnsi="Times New Roman"/>
          <w:b/>
          <w:bCs/>
          <w:sz w:val="28"/>
          <w:szCs w:val="28"/>
        </w:rPr>
        <w:t>УДАЧИ НА ЭКЗАМЕНЕ!</w:t>
      </w:r>
    </w:p>
    <w:p w14:paraId="3E5ADE9A" w14:textId="77777777" w:rsidR="004108B4" w:rsidRPr="00592F03" w:rsidRDefault="004108B4" w:rsidP="004108B4">
      <w:pPr>
        <w:pStyle w:val="Default"/>
        <w:rPr>
          <w:color w:val="auto"/>
          <w:sz w:val="28"/>
          <w:szCs w:val="28"/>
        </w:rPr>
      </w:pPr>
    </w:p>
    <w:sectPr w:rsidR="004108B4" w:rsidRPr="00592F03" w:rsidSect="008C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7923"/>
    <w:multiLevelType w:val="hybridMultilevel"/>
    <w:tmpl w:val="17521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A4709"/>
    <w:multiLevelType w:val="hybridMultilevel"/>
    <w:tmpl w:val="4AF647EE"/>
    <w:lvl w:ilvl="0" w:tplc="C1B25E7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E6362"/>
    <w:multiLevelType w:val="hybridMultilevel"/>
    <w:tmpl w:val="23F278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BB3"/>
    <w:rsid w:val="00005B1E"/>
    <w:rsid w:val="000312EA"/>
    <w:rsid w:val="000651E5"/>
    <w:rsid w:val="000711DF"/>
    <w:rsid w:val="000750A6"/>
    <w:rsid w:val="000C6DFF"/>
    <w:rsid w:val="00104C3D"/>
    <w:rsid w:val="001119F5"/>
    <w:rsid w:val="00155674"/>
    <w:rsid w:val="001848A3"/>
    <w:rsid w:val="001B21A3"/>
    <w:rsid w:val="001C629B"/>
    <w:rsid w:val="001E14DB"/>
    <w:rsid w:val="00222A10"/>
    <w:rsid w:val="00236891"/>
    <w:rsid w:val="00251BEA"/>
    <w:rsid w:val="002B7FF4"/>
    <w:rsid w:val="002C1FFC"/>
    <w:rsid w:val="002E075D"/>
    <w:rsid w:val="002E7556"/>
    <w:rsid w:val="002F1005"/>
    <w:rsid w:val="002F2C78"/>
    <w:rsid w:val="00312D09"/>
    <w:rsid w:val="00362DCC"/>
    <w:rsid w:val="0036590D"/>
    <w:rsid w:val="00370335"/>
    <w:rsid w:val="00391C72"/>
    <w:rsid w:val="003C61B9"/>
    <w:rsid w:val="004108B4"/>
    <w:rsid w:val="004578C7"/>
    <w:rsid w:val="00490F1D"/>
    <w:rsid w:val="0049574D"/>
    <w:rsid w:val="004A1A4C"/>
    <w:rsid w:val="004B78A2"/>
    <w:rsid w:val="004D004C"/>
    <w:rsid w:val="004D56C7"/>
    <w:rsid w:val="00523BB3"/>
    <w:rsid w:val="00525745"/>
    <w:rsid w:val="00526544"/>
    <w:rsid w:val="0054425B"/>
    <w:rsid w:val="005533AA"/>
    <w:rsid w:val="00592F03"/>
    <w:rsid w:val="005A0840"/>
    <w:rsid w:val="005B2EF9"/>
    <w:rsid w:val="005C27F3"/>
    <w:rsid w:val="005D529D"/>
    <w:rsid w:val="005F05B9"/>
    <w:rsid w:val="005F0ED3"/>
    <w:rsid w:val="0066061C"/>
    <w:rsid w:val="00686342"/>
    <w:rsid w:val="0069350E"/>
    <w:rsid w:val="006B7F06"/>
    <w:rsid w:val="006C1874"/>
    <w:rsid w:val="006D6B71"/>
    <w:rsid w:val="006F5820"/>
    <w:rsid w:val="007151EC"/>
    <w:rsid w:val="00732863"/>
    <w:rsid w:val="00742856"/>
    <w:rsid w:val="00760B2D"/>
    <w:rsid w:val="00795255"/>
    <w:rsid w:val="007A66FF"/>
    <w:rsid w:val="007B7ED7"/>
    <w:rsid w:val="007D3569"/>
    <w:rsid w:val="007D71C8"/>
    <w:rsid w:val="00864589"/>
    <w:rsid w:val="008B5521"/>
    <w:rsid w:val="008D31AE"/>
    <w:rsid w:val="00913A7B"/>
    <w:rsid w:val="00932305"/>
    <w:rsid w:val="00975DE9"/>
    <w:rsid w:val="009F5F77"/>
    <w:rsid w:val="00A1782D"/>
    <w:rsid w:val="00A35A63"/>
    <w:rsid w:val="00A62B3A"/>
    <w:rsid w:val="00AA20B4"/>
    <w:rsid w:val="00B7406B"/>
    <w:rsid w:val="00B77E5D"/>
    <w:rsid w:val="00B90552"/>
    <w:rsid w:val="00BA0D20"/>
    <w:rsid w:val="00BA13D9"/>
    <w:rsid w:val="00BA2FAD"/>
    <w:rsid w:val="00BB3AEB"/>
    <w:rsid w:val="00BC0C7C"/>
    <w:rsid w:val="00BE49A8"/>
    <w:rsid w:val="00BE5E97"/>
    <w:rsid w:val="00C01B26"/>
    <w:rsid w:val="00C33C94"/>
    <w:rsid w:val="00C42258"/>
    <w:rsid w:val="00C57145"/>
    <w:rsid w:val="00C629F2"/>
    <w:rsid w:val="00C751B8"/>
    <w:rsid w:val="00C87473"/>
    <w:rsid w:val="00CE3BBD"/>
    <w:rsid w:val="00CF74CA"/>
    <w:rsid w:val="00D0727D"/>
    <w:rsid w:val="00D44342"/>
    <w:rsid w:val="00D537AA"/>
    <w:rsid w:val="00D86A6D"/>
    <w:rsid w:val="00D97B4F"/>
    <w:rsid w:val="00DB2DB9"/>
    <w:rsid w:val="00DD63B2"/>
    <w:rsid w:val="00DE082B"/>
    <w:rsid w:val="00E2191E"/>
    <w:rsid w:val="00E22AA3"/>
    <w:rsid w:val="00E25CA2"/>
    <w:rsid w:val="00E32E75"/>
    <w:rsid w:val="00E3601F"/>
    <w:rsid w:val="00EA28F7"/>
    <w:rsid w:val="00EF46A4"/>
    <w:rsid w:val="00F30D52"/>
    <w:rsid w:val="00F352D3"/>
    <w:rsid w:val="00F5242D"/>
    <w:rsid w:val="00F729C3"/>
    <w:rsid w:val="00F7517E"/>
    <w:rsid w:val="00FC3338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CF96"/>
  <w15:docId w15:val="{C51E54A5-ABD8-4CA9-A8DC-BAD94685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3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56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a0"/>
    <w:rsid w:val="002F1005"/>
  </w:style>
  <w:style w:type="paragraph" w:customStyle="1" w:styleId="one">
    <w:name w:val="one"/>
    <w:basedOn w:val="a"/>
    <w:rsid w:val="002F10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2F1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kudabay.arman@inbox.ru</cp:lastModifiedBy>
  <cp:revision>111</cp:revision>
  <cp:lastPrinted>2021-11-17T12:49:00Z</cp:lastPrinted>
  <dcterms:created xsi:type="dcterms:W3CDTF">2021-11-17T12:19:00Z</dcterms:created>
  <dcterms:modified xsi:type="dcterms:W3CDTF">2022-10-09T19:13:00Z</dcterms:modified>
</cp:coreProperties>
</file>